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91A6D7" w14:textId="092FFD8D" w:rsidR="008B75C0" w:rsidRDefault="00C21881">
      <w:pPr>
        <w:spacing w:before="72"/>
        <w:ind w:right="7"/>
        <w:jc w:val="center"/>
        <w:rPr>
          <w:b/>
          <w:sz w:val="28"/>
        </w:rPr>
      </w:pPr>
      <w:r>
        <w:rPr>
          <w:spacing w:val="-71"/>
          <w:sz w:val="28"/>
          <w:u w:val="thick"/>
        </w:rPr>
        <w:t xml:space="preserve"> </w:t>
      </w:r>
      <w:r>
        <w:rPr>
          <w:b/>
          <w:sz w:val="28"/>
          <w:u w:val="thick"/>
        </w:rPr>
        <w:t xml:space="preserve">Образовательный маршрут для детей раннего возраста </w:t>
      </w:r>
      <w:r w:rsidR="00CC7477">
        <w:rPr>
          <w:b/>
          <w:sz w:val="28"/>
          <w:u w:val="thick"/>
        </w:rPr>
        <w:t xml:space="preserve">от </w:t>
      </w:r>
      <w:r w:rsidR="00295ACA">
        <w:rPr>
          <w:b/>
          <w:sz w:val="28"/>
          <w:u w:val="thick"/>
        </w:rPr>
        <w:t>1,5</w:t>
      </w:r>
      <w:r>
        <w:rPr>
          <w:b/>
          <w:sz w:val="28"/>
          <w:u w:val="thick"/>
        </w:rPr>
        <w:t xml:space="preserve">-3 </w:t>
      </w:r>
      <w:r w:rsidR="00CC7477">
        <w:rPr>
          <w:b/>
          <w:sz w:val="28"/>
          <w:u w:val="thick"/>
        </w:rPr>
        <w:t>лет</w:t>
      </w:r>
    </w:p>
    <w:p w14:paraId="64BA6BDB" w14:textId="77777777" w:rsidR="008B75C0" w:rsidRDefault="00C21881">
      <w:pPr>
        <w:spacing w:before="2"/>
        <w:ind w:right="4"/>
        <w:jc w:val="center"/>
        <w:rPr>
          <w:b/>
          <w:sz w:val="28"/>
        </w:rPr>
      </w:pPr>
      <w:r>
        <w:rPr>
          <w:spacing w:val="-71"/>
          <w:sz w:val="28"/>
          <w:u w:val="thick"/>
        </w:rPr>
        <w:t xml:space="preserve"> </w:t>
      </w:r>
      <w:r>
        <w:rPr>
          <w:b/>
          <w:sz w:val="28"/>
          <w:u w:val="thick"/>
        </w:rPr>
        <w:t>(сентябрь-август)</w:t>
      </w:r>
    </w:p>
    <w:p w14:paraId="5EC8A42C" w14:textId="77777777" w:rsidR="008B75C0" w:rsidRDefault="008B75C0">
      <w:pPr>
        <w:pStyle w:val="a3"/>
        <w:spacing w:before="3"/>
        <w:ind w:left="0"/>
        <w:jc w:val="left"/>
        <w:rPr>
          <w:b/>
          <w:sz w:val="20"/>
        </w:rPr>
      </w:pPr>
    </w:p>
    <w:p w14:paraId="524F103D" w14:textId="203BD46F" w:rsidR="008B75C0" w:rsidRDefault="00C21881">
      <w:pPr>
        <w:spacing w:before="89"/>
        <w:ind w:left="596" w:firstLine="664"/>
        <w:rPr>
          <w:b/>
          <w:sz w:val="28"/>
        </w:rPr>
      </w:pPr>
      <w:r>
        <w:rPr>
          <w:b/>
          <w:sz w:val="28"/>
        </w:rPr>
        <w:t>Содержание образовательной деятельности по освоению образовательной области «Социально-коммуникативное развитие»</w:t>
      </w:r>
    </w:p>
    <w:p w14:paraId="031CA0E2" w14:textId="77777777" w:rsidR="00CC7477" w:rsidRDefault="00CC7477">
      <w:pPr>
        <w:spacing w:before="89"/>
        <w:ind w:left="596" w:firstLine="664"/>
        <w:rPr>
          <w:bCs/>
          <w:sz w:val="28"/>
          <w:u w:val="single"/>
        </w:rPr>
      </w:pPr>
    </w:p>
    <w:p w14:paraId="3E2ECF59" w14:textId="75AEF4A9" w:rsidR="008B75C0" w:rsidRPr="00CC7477" w:rsidRDefault="00CC7477" w:rsidP="00CC7477">
      <w:pPr>
        <w:spacing w:before="89"/>
        <w:ind w:left="596" w:firstLine="664"/>
        <w:rPr>
          <w:bCs/>
          <w:sz w:val="24"/>
          <w:szCs w:val="24"/>
          <w:u w:val="single"/>
        </w:rPr>
      </w:pPr>
      <w:r w:rsidRPr="00CC7477">
        <w:rPr>
          <w:bCs/>
          <w:sz w:val="24"/>
          <w:szCs w:val="24"/>
        </w:rPr>
        <w:t xml:space="preserve">     </w:t>
      </w:r>
      <w:r>
        <w:rPr>
          <w:bCs/>
          <w:sz w:val="24"/>
          <w:szCs w:val="24"/>
          <w:u w:val="single"/>
        </w:rPr>
        <w:t xml:space="preserve"> </w:t>
      </w:r>
      <w:r w:rsidRPr="00CC7477">
        <w:rPr>
          <w:bCs/>
          <w:sz w:val="24"/>
          <w:szCs w:val="24"/>
          <w:u w:val="single"/>
        </w:rPr>
        <w:t>Социализация, развитие общения, нравственное воспитание</w:t>
      </w:r>
    </w:p>
    <w:p w14:paraId="2364E541" w14:textId="77777777" w:rsidR="008B75C0" w:rsidRDefault="00C21881">
      <w:pPr>
        <w:pStyle w:val="a3"/>
        <w:spacing w:before="86" w:line="225" w:lineRule="auto"/>
        <w:ind w:left="421" w:right="430" w:firstLine="400"/>
      </w:pPr>
      <w:r>
        <w:t>Формировать у детей опыт поведения в среде сверстников, воспитывать чувство симпатии к ним. Способствовать накоплению опыта доброжелательных взаимоотношений со сверстниками, воспитывать эмоциональную отзывчивость (обращать внимание детей на ребенка, проявившего заботу о товарище, поощрять умение пожалеть, посочувствовать).</w:t>
      </w:r>
    </w:p>
    <w:p w14:paraId="70BBA156" w14:textId="77777777" w:rsidR="008B75C0" w:rsidRDefault="00C21881">
      <w:pPr>
        <w:pStyle w:val="a3"/>
        <w:spacing w:line="225" w:lineRule="auto"/>
        <w:ind w:left="421" w:right="430" w:firstLine="400"/>
      </w:pPr>
      <w:r>
        <w:t>Воспитывать отрицательное отношение к грубости, жадности; развивать умение играть не ссорясь, помогать друг другу и вместе радоваться успехам, красивым игрушкам и т. п.</w:t>
      </w:r>
    </w:p>
    <w:p w14:paraId="69295F52" w14:textId="77777777" w:rsidR="008B75C0" w:rsidRDefault="00C21881">
      <w:pPr>
        <w:pStyle w:val="a3"/>
        <w:spacing w:line="225" w:lineRule="auto"/>
        <w:ind w:left="421" w:right="429" w:firstLine="400"/>
      </w:pPr>
      <w:r>
        <w:t>Воспитывать элементарные навыки вежливого обращения: здороваться, прощаться, обращаться с просьбой спокойно, употребляя слова «спасибо» и «пожалуйста». Формировать умение спокойно вести себя в помещении и на улице: не шуметь, не бегать, выполнять просьбу взрослого.</w:t>
      </w:r>
    </w:p>
    <w:p w14:paraId="733AA906" w14:textId="77777777" w:rsidR="008B75C0" w:rsidRDefault="00C21881">
      <w:pPr>
        <w:pStyle w:val="a3"/>
        <w:spacing w:line="225" w:lineRule="auto"/>
        <w:ind w:left="421" w:right="428" w:firstLine="400"/>
      </w:pPr>
      <w:r>
        <w:t>Воспитывать внимательное отношение и любовь к родителям и близким людям. Приучать детей не перебивать говорящего взрослого, формировать умение подождать, если взрослый занят.</w:t>
      </w:r>
    </w:p>
    <w:p w14:paraId="2C733C06" w14:textId="77777777" w:rsidR="008B75C0" w:rsidRDefault="008B75C0">
      <w:pPr>
        <w:pStyle w:val="a3"/>
        <w:spacing w:before="3"/>
        <w:ind w:left="0"/>
        <w:jc w:val="left"/>
        <w:rPr>
          <w:sz w:val="21"/>
        </w:rPr>
      </w:pPr>
    </w:p>
    <w:p w14:paraId="5BD27AEF" w14:textId="2605FEA7" w:rsidR="008B75C0" w:rsidRDefault="00C21881">
      <w:pPr>
        <w:pStyle w:val="a3"/>
        <w:spacing w:before="1"/>
        <w:ind w:left="1561"/>
        <w:jc w:val="left"/>
      </w:pPr>
      <w:r>
        <w:rPr>
          <w:u w:val="single"/>
        </w:rPr>
        <w:t>Ребенок в семье и сообществе</w:t>
      </w:r>
    </w:p>
    <w:p w14:paraId="34C30AFA" w14:textId="77777777" w:rsidR="008B75C0" w:rsidRDefault="00C21881">
      <w:pPr>
        <w:pStyle w:val="a3"/>
        <w:spacing w:before="90" w:line="225" w:lineRule="auto"/>
        <w:ind w:right="431" w:firstLine="400"/>
      </w:pPr>
      <w:r>
        <w:rPr>
          <w:b/>
          <w:sz w:val="21"/>
        </w:rPr>
        <w:t xml:space="preserve">Образ Я. </w:t>
      </w:r>
      <w:r>
        <w:t>Формировать у детей элементарные представления о себе, об изменении своего социального статуса (взрослении) в связи с началом посещения детского сада; закреплять умение называть свое имя.</w:t>
      </w:r>
    </w:p>
    <w:p w14:paraId="3988DEBB" w14:textId="77777777" w:rsidR="008B75C0" w:rsidRDefault="00C21881">
      <w:pPr>
        <w:pStyle w:val="a3"/>
        <w:spacing w:line="225" w:lineRule="auto"/>
        <w:ind w:right="434" w:firstLine="400"/>
      </w:pPr>
      <w:r>
        <w:t>Формировать у каждого ребенка уверенность в том, что его, как и всех детей, любят, о нем заботятся; проявлять уважительное отношение к интересам ребенка, его нуждам, желаниям, возможностям.</w:t>
      </w:r>
    </w:p>
    <w:p w14:paraId="52D57177" w14:textId="77777777" w:rsidR="008B75C0" w:rsidRDefault="00C21881">
      <w:pPr>
        <w:pStyle w:val="a3"/>
        <w:spacing w:line="251" w:lineRule="exact"/>
        <w:ind w:left="802"/>
      </w:pPr>
      <w:r>
        <w:rPr>
          <w:b/>
          <w:sz w:val="21"/>
        </w:rPr>
        <w:t xml:space="preserve">Семья. </w:t>
      </w:r>
      <w:r>
        <w:t>Воспитывать внимательное отношение к родителям, близким людям.</w:t>
      </w:r>
    </w:p>
    <w:p w14:paraId="616ED1A6" w14:textId="77777777" w:rsidR="008B75C0" w:rsidRDefault="00C21881">
      <w:pPr>
        <w:pStyle w:val="a3"/>
        <w:spacing w:line="259" w:lineRule="exact"/>
      </w:pPr>
      <w:r>
        <w:t>Поощрять умение называть имена членов своей семьи.</w:t>
      </w:r>
    </w:p>
    <w:p w14:paraId="736DAAF6" w14:textId="77777777" w:rsidR="008B75C0" w:rsidRDefault="00C21881">
      <w:pPr>
        <w:pStyle w:val="a3"/>
        <w:spacing w:before="5" w:line="225" w:lineRule="auto"/>
        <w:ind w:right="432" w:firstLine="400"/>
      </w:pPr>
      <w:r>
        <w:rPr>
          <w:b/>
          <w:sz w:val="21"/>
        </w:rPr>
        <w:t xml:space="preserve">Детский сад. </w:t>
      </w:r>
      <w:r>
        <w:t>Развивать представления о положительных сторонах детского сада, его общности с домом (тепло, уют, любовь и др.) и отличиях от домашней обстановки (больше друзей, игрушек, самостоятельности и т. д.).</w:t>
      </w:r>
    </w:p>
    <w:p w14:paraId="5144A184" w14:textId="77777777" w:rsidR="008B75C0" w:rsidRDefault="00C21881">
      <w:pPr>
        <w:pStyle w:val="a3"/>
        <w:spacing w:line="225" w:lineRule="auto"/>
        <w:ind w:right="428" w:firstLine="400"/>
      </w:pPr>
      <w:r>
        <w:t>Обращать внимание детей на то, в какой чистой, светлой комнате они играют, как много в ней ярких, красивых игрушек, как аккуратно заправлены кроватки. На прогулке обращать внимание детей на красивые растения, оборудование участка, удобное для игр и</w:t>
      </w:r>
      <w:r>
        <w:rPr>
          <w:spacing w:val="-3"/>
        </w:rPr>
        <w:t xml:space="preserve"> </w:t>
      </w:r>
      <w:r>
        <w:t>отдыха.</w:t>
      </w:r>
    </w:p>
    <w:p w14:paraId="50F5326C" w14:textId="77777777" w:rsidR="008B75C0" w:rsidRDefault="00C21881">
      <w:pPr>
        <w:pStyle w:val="a3"/>
        <w:spacing w:line="262" w:lineRule="exact"/>
        <w:ind w:left="802"/>
      </w:pPr>
      <w:r>
        <w:t>Развивать умение ориентироваться в помещении группы, на</w:t>
      </w:r>
      <w:r>
        <w:rPr>
          <w:spacing w:val="-31"/>
        </w:rPr>
        <w:t xml:space="preserve"> </w:t>
      </w:r>
      <w:r>
        <w:t>участке.</w:t>
      </w:r>
    </w:p>
    <w:p w14:paraId="699C4188" w14:textId="77777777" w:rsidR="008B75C0" w:rsidRDefault="008B75C0">
      <w:pPr>
        <w:pStyle w:val="a3"/>
        <w:spacing w:before="3"/>
        <w:ind w:left="0"/>
        <w:jc w:val="left"/>
        <w:rPr>
          <w:sz w:val="22"/>
        </w:rPr>
      </w:pPr>
    </w:p>
    <w:p w14:paraId="2A8AF89E" w14:textId="77777777" w:rsidR="008B75C0" w:rsidRDefault="00C21881">
      <w:pPr>
        <w:pStyle w:val="a3"/>
        <w:ind w:left="1561"/>
        <w:jc w:val="left"/>
      </w:pPr>
      <w:r>
        <w:rPr>
          <w:spacing w:val="-60"/>
          <w:u w:val="single"/>
        </w:rPr>
        <w:t xml:space="preserve"> </w:t>
      </w:r>
      <w:r>
        <w:rPr>
          <w:u w:val="single"/>
        </w:rPr>
        <w:t>Самообслуживание, самостоятельность, трудовое</w:t>
      </w:r>
      <w:r>
        <w:rPr>
          <w:spacing w:val="-18"/>
          <w:u w:val="single"/>
        </w:rPr>
        <w:t xml:space="preserve"> </w:t>
      </w:r>
      <w:r>
        <w:rPr>
          <w:u w:val="single"/>
        </w:rPr>
        <w:t>воспитание</w:t>
      </w:r>
    </w:p>
    <w:p w14:paraId="307082B1" w14:textId="77777777" w:rsidR="008B75C0" w:rsidRDefault="00C21881">
      <w:pPr>
        <w:spacing w:before="203" w:line="225" w:lineRule="auto"/>
        <w:ind w:left="421" w:right="432" w:firstLine="400"/>
        <w:jc w:val="both"/>
        <w:rPr>
          <w:sz w:val="24"/>
        </w:rPr>
      </w:pPr>
      <w:r>
        <w:rPr>
          <w:b/>
          <w:sz w:val="21"/>
        </w:rPr>
        <w:t xml:space="preserve">Воспитание культурно-гигиенических навыков. </w:t>
      </w:r>
      <w:r>
        <w:rPr>
          <w:sz w:val="24"/>
        </w:rPr>
        <w:t>Формировать привычку (сначала под контролем взрослого, а затем самостоятельно) мыть руки по мере загрязнения и перед едой, насухо вытирать лицо и руки личным полотенцем.</w:t>
      </w:r>
    </w:p>
    <w:p w14:paraId="67528A1A" w14:textId="77777777" w:rsidR="008B75C0" w:rsidRDefault="00C21881">
      <w:pPr>
        <w:pStyle w:val="a3"/>
        <w:spacing w:line="225" w:lineRule="auto"/>
        <w:ind w:left="421" w:right="433" w:firstLine="400"/>
      </w:pPr>
      <w:r>
        <w:t>Учить с помощью взрослого приводить себя в порядок; пользоваться индивидуальными предметами (носовым платком, салфеткой, полотенцем, расческой, горшком).</w:t>
      </w:r>
    </w:p>
    <w:p w14:paraId="6489046C" w14:textId="77777777" w:rsidR="008B75C0" w:rsidRDefault="00C21881">
      <w:pPr>
        <w:pStyle w:val="a3"/>
        <w:spacing w:line="251" w:lineRule="exact"/>
        <w:ind w:left="821"/>
      </w:pPr>
      <w:r>
        <w:t>Формировать умение во время еды правильно держать ложку.</w:t>
      </w:r>
    </w:p>
    <w:p w14:paraId="777BA289" w14:textId="77777777" w:rsidR="008B75C0" w:rsidRDefault="00C21881">
      <w:pPr>
        <w:pStyle w:val="a3"/>
        <w:spacing w:before="4" w:line="225" w:lineRule="auto"/>
        <w:ind w:left="421" w:right="429" w:firstLine="400"/>
      </w:pPr>
      <w:r>
        <w:rPr>
          <w:b/>
          <w:sz w:val="21"/>
        </w:rPr>
        <w:t xml:space="preserve">Самообслуживание. </w:t>
      </w:r>
      <w:r>
        <w:t>Учить детей одеваться и раздеваться в определенном порядке; при небольшой помощи взрослого снимать одежду, обувь (расстегивать пуговицы спереди, застежки на липучках); в определенном порядке аккуратно складывать снятую одежду. Приучать к опрятности.</w:t>
      </w:r>
    </w:p>
    <w:p w14:paraId="5D1752E9" w14:textId="77777777" w:rsidR="008B75C0" w:rsidRDefault="008B75C0">
      <w:pPr>
        <w:spacing w:line="225" w:lineRule="auto"/>
        <w:sectPr w:rsidR="008B75C0">
          <w:type w:val="continuous"/>
          <w:pgSz w:w="11910" w:h="16840"/>
          <w:pgMar w:top="1040" w:right="720" w:bottom="280" w:left="1300" w:header="720" w:footer="720" w:gutter="0"/>
          <w:cols w:space="720"/>
        </w:sectPr>
      </w:pPr>
    </w:p>
    <w:p w14:paraId="62D49945" w14:textId="77777777" w:rsidR="008B75C0" w:rsidRDefault="00C21881">
      <w:pPr>
        <w:pStyle w:val="a3"/>
        <w:spacing w:before="90" w:line="225" w:lineRule="auto"/>
        <w:ind w:left="421" w:right="433" w:firstLine="400"/>
      </w:pPr>
      <w:r>
        <w:rPr>
          <w:b/>
          <w:sz w:val="21"/>
        </w:rPr>
        <w:lastRenderedPageBreak/>
        <w:t xml:space="preserve">Общественно-полезный труд. </w:t>
      </w:r>
      <w:r>
        <w:t>Привлекать детей к выполнению простейших трудовых действий: совместно с взрослым и под его контролем расставлять хлебницы (без хлеба), салфетницы, раскладывать ложки и</w:t>
      </w:r>
      <w:r>
        <w:rPr>
          <w:spacing w:val="-2"/>
        </w:rPr>
        <w:t xml:space="preserve"> </w:t>
      </w:r>
      <w:r>
        <w:t>пр.</w:t>
      </w:r>
    </w:p>
    <w:p w14:paraId="1108EA19" w14:textId="77777777" w:rsidR="008B75C0" w:rsidRDefault="00C21881">
      <w:pPr>
        <w:pStyle w:val="a3"/>
        <w:spacing w:line="225" w:lineRule="auto"/>
        <w:ind w:left="421" w:right="442" w:firstLine="400"/>
      </w:pPr>
      <w:r>
        <w:t>Приучать поддерживать порядок в игровой комнате, по окончании игр расставлять игровой материал по местам.</w:t>
      </w:r>
    </w:p>
    <w:p w14:paraId="1E09887E" w14:textId="77777777" w:rsidR="008B75C0" w:rsidRDefault="00C21881">
      <w:pPr>
        <w:pStyle w:val="a3"/>
        <w:spacing w:line="225" w:lineRule="auto"/>
        <w:ind w:left="421" w:right="429" w:firstLine="400"/>
      </w:pPr>
      <w:r>
        <w:rPr>
          <w:b/>
          <w:sz w:val="21"/>
        </w:rPr>
        <w:t xml:space="preserve">Уважение к труду взрослых. </w:t>
      </w:r>
      <w:r>
        <w:t>Поощрять интерес детей к деятельности взрослых. Обращать внимание на то, что и как делает взрослый (как ухаживает за растениями (поливает) и животными (кормит); как дворник подметает двор, убирает снег; как столяр чинит беседку и т.д.), зачем он выполняет те или иные действия. Учить узнавать и называть некоторые трудовые действия (помощник воспитателя моет посуду, приносит еду, меняет полотенца).</w:t>
      </w:r>
    </w:p>
    <w:p w14:paraId="6EC60138" w14:textId="77777777" w:rsidR="008B75C0" w:rsidRDefault="00C21881">
      <w:pPr>
        <w:pStyle w:val="a3"/>
        <w:spacing w:before="188"/>
        <w:ind w:left="1561"/>
        <w:jc w:val="left"/>
      </w:pPr>
      <w:r>
        <w:rPr>
          <w:spacing w:val="-60"/>
          <w:u w:val="single"/>
        </w:rPr>
        <w:t xml:space="preserve"> </w:t>
      </w:r>
      <w:r>
        <w:rPr>
          <w:u w:val="single"/>
        </w:rPr>
        <w:t>Формирование основ безопасности</w:t>
      </w:r>
    </w:p>
    <w:p w14:paraId="3D29AB11" w14:textId="77777777" w:rsidR="008B75C0" w:rsidRDefault="00C21881">
      <w:pPr>
        <w:pStyle w:val="a3"/>
        <w:spacing w:before="86" w:line="225" w:lineRule="auto"/>
        <w:ind w:right="429" w:firstLine="400"/>
      </w:pPr>
      <w:r>
        <w:rPr>
          <w:b/>
          <w:sz w:val="21"/>
        </w:rPr>
        <w:t xml:space="preserve">Безопасное поведение в природе. </w:t>
      </w:r>
      <w:r>
        <w:t>Знакомить с элементарными правилами безопасного поведения в природе (не подходить к незнакомым животным, не гладить их, не дразнить; не рвать и не брать в рот растения и пр.).</w:t>
      </w:r>
    </w:p>
    <w:p w14:paraId="02949068" w14:textId="77777777" w:rsidR="008B75C0" w:rsidRDefault="00C21881">
      <w:pPr>
        <w:spacing w:line="225" w:lineRule="auto"/>
        <w:ind w:left="402" w:right="435" w:firstLine="400"/>
        <w:jc w:val="both"/>
        <w:rPr>
          <w:sz w:val="24"/>
        </w:rPr>
      </w:pPr>
      <w:r>
        <w:rPr>
          <w:b/>
          <w:sz w:val="21"/>
        </w:rPr>
        <w:t xml:space="preserve">Безопасность на дорогах. </w:t>
      </w:r>
      <w:r>
        <w:rPr>
          <w:sz w:val="24"/>
        </w:rPr>
        <w:t>Формировать первичные представления о машинах, улице, дороге.</w:t>
      </w:r>
    </w:p>
    <w:p w14:paraId="1874A878" w14:textId="77777777" w:rsidR="008B75C0" w:rsidRDefault="00C21881">
      <w:pPr>
        <w:pStyle w:val="a3"/>
        <w:spacing w:line="253" w:lineRule="exact"/>
        <w:ind w:left="821"/>
      </w:pPr>
      <w:r>
        <w:t>Знакомить с некоторыми видами транспортных средств.</w:t>
      </w:r>
    </w:p>
    <w:p w14:paraId="4E6FD066" w14:textId="77777777" w:rsidR="008B75C0" w:rsidRDefault="00C21881">
      <w:pPr>
        <w:spacing w:before="4" w:line="225" w:lineRule="auto"/>
        <w:ind w:left="421" w:right="430" w:firstLine="400"/>
        <w:jc w:val="both"/>
        <w:rPr>
          <w:sz w:val="24"/>
        </w:rPr>
      </w:pPr>
      <w:r>
        <w:rPr>
          <w:b/>
          <w:sz w:val="21"/>
        </w:rPr>
        <w:t xml:space="preserve">Безопасность собственной жизнедеятельности. </w:t>
      </w:r>
      <w:r>
        <w:rPr>
          <w:sz w:val="24"/>
        </w:rPr>
        <w:t>Знакомить с предметным миром и правилами безопасного обращения с предметами.</w:t>
      </w:r>
    </w:p>
    <w:p w14:paraId="329AAA81" w14:textId="77777777" w:rsidR="008B75C0" w:rsidRDefault="00C21881">
      <w:pPr>
        <w:pStyle w:val="a3"/>
        <w:spacing w:line="254" w:lineRule="exact"/>
        <w:ind w:left="821"/>
      </w:pPr>
      <w:r>
        <w:t>Знакомить с понятиями «можно — нельзя», «опасно».</w:t>
      </w:r>
    </w:p>
    <w:p w14:paraId="728BDB58" w14:textId="77777777" w:rsidR="008B75C0" w:rsidRDefault="00C21881">
      <w:pPr>
        <w:pStyle w:val="a3"/>
        <w:spacing w:before="5" w:line="225" w:lineRule="auto"/>
        <w:ind w:left="421" w:right="430" w:firstLine="400"/>
      </w:pPr>
      <w:r>
        <w:t>Формировать представления о правилах безопасного поведения в играх с песком и водой (воду не пить, песком не бросаться и т. д.).</w:t>
      </w:r>
    </w:p>
    <w:p w14:paraId="7A6ABFEB" w14:textId="77777777" w:rsidR="008B75C0" w:rsidRDefault="008B75C0">
      <w:pPr>
        <w:pStyle w:val="a3"/>
        <w:spacing w:before="2"/>
        <w:ind w:left="0"/>
        <w:jc w:val="left"/>
        <w:rPr>
          <w:sz w:val="23"/>
        </w:rPr>
      </w:pPr>
    </w:p>
    <w:p w14:paraId="0F5F2547" w14:textId="1A42D5E1" w:rsidR="008B75C0" w:rsidRDefault="00C21881" w:rsidP="00CC7477">
      <w:pPr>
        <w:pStyle w:val="a3"/>
        <w:spacing w:line="257" w:lineRule="exact"/>
        <w:ind w:left="1561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295744" behindDoc="1" locked="0" layoutInCell="1" allowOverlap="1" wp14:anchorId="7A94E763" wp14:editId="05FB71A1">
                <wp:simplePos x="0" y="0"/>
                <wp:positionH relativeFrom="page">
                  <wp:posOffset>1816735</wp:posOffset>
                </wp:positionH>
                <wp:positionV relativeFrom="paragraph">
                  <wp:posOffset>149860</wp:posOffset>
                </wp:positionV>
                <wp:extent cx="2586990" cy="180340"/>
                <wp:effectExtent l="0" t="0" r="0" b="0"/>
                <wp:wrapNone/>
                <wp:docPr id="1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6990" cy="180340"/>
                          <a:chOff x="2861" y="236"/>
                          <a:chExt cx="4074" cy="284"/>
                        </a:xfrm>
                      </wpg:grpSpPr>
                      <wps:wsp>
                        <wps:cNvPr id="2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3596" y="256"/>
                            <a:ext cx="333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861" y="235"/>
                            <a:ext cx="735" cy="2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58660F" id="Group 15" o:spid="_x0000_s1026" style="position:absolute;margin-left:143.05pt;margin-top:11.8pt;width:203.7pt;height:14.2pt;z-index:-252020736;mso-position-horizontal-relative:page" coordorigin="2861,236" coordsize="4074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">
                <v:line id="Line 17" o:spid="_x0000_s1027" style="position:absolute;visibility:visible;mso-wrap-style:square" from="3596,256" to="6935,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" strokeweight=".6pt"/>
                <v:rect id="Rectangle 16" o:spid="_x0000_s1028" style="position:absolute;left:2861;top:235;width:735;height: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/>
                <w10:wrap anchorx="page"/>
              </v:group>
            </w:pict>
          </mc:Fallback>
        </mc:AlternateContent>
      </w:r>
      <w:r>
        <w:t>Содержание психолого-педагогической</w:t>
      </w:r>
      <w:r w:rsidR="00CC7477">
        <w:t xml:space="preserve"> </w:t>
      </w:r>
      <w:r>
        <w:rPr>
          <w:u w:val="single"/>
        </w:rPr>
        <w:t>работы</w:t>
      </w:r>
    </w:p>
    <w:p w14:paraId="5025C353" w14:textId="77777777" w:rsidR="008B75C0" w:rsidRDefault="00C21881">
      <w:pPr>
        <w:pStyle w:val="a3"/>
        <w:spacing w:before="148" w:line="225" w:lineRule="auto"/>
        <w:ind w:right="432" w:firstLine="400"/>
      </w:pPr>
      <w:r>
        <w:rPr>
          <w:b/>
          <w:sz w:val="21"/>
        </w:rPr>
        <w:t xml:space="preserve">Сюжетно-ролевые игры. </w:t>
      </w:r>
      <w:r>
        <w:t>Учить детей проявлять интерес к игровым действиям сверстников; помогать играть рядом, не мешать друг другу.</w:t>
      </w:r>
    </w:p>
    <w:p w14:paraId="53C31946" w14:textId="77777777" w:rsidR="008B75C0" w:rsidRDefault="00C21881">
      <w:pPr>
        <w:pStyle w:val="a3"/>
        <w:spacing w:line="225" w:lineRule="auto"/>
        <w:ind w:right="429" w:firstLine="400"/>
      </w:pPr>
      <w:r>
        <w:t>Учить выполнять несколько действий с одним предметом и переносить знакомые действия с одного объекта на другой; выполнять с помощью взрослого несколько игровых действий, объединенных сюжетной канвой. Содействовать желанию детей самостоятельно подбирать игрушки и атрибуты для игры, использовать предметы- заместители.</w:t>
      </w:r>
    </w:p>
    <w:p w14:paraId="7EAD6F43" w14:textId="77777777" w:rsidR="008B75C0" w:rsidRDefault="00C21881">
      <w:pPr>
        <w:pStyle w:val="a3"/>
        <w:spacing w:before="1" w:line="223" w:lineRule="auto"/>
        <w:ind w:right="610"/>
        <w:jc w:val="left"/>
      </w:pPr>
      <w:r>
        <w:t>Подводить детей к пониманию роли в игре. Формировать начальные навыки ролевого поведения; учить связывать сюжетные действия с ролью. Развивать предпосылки творчества.</w:t>
      </w:r>
    </w:p>
    <w:p w14:paraId="5E925F90" w14:textId="77777777" w:rsidR="008B75C0" w:rsidRDefault="00C21881">
      <w:pPr>
        <w:pStyle w:val="a3"/>
        <w:spacing w:before="3" w:line="225" w:lineRule="auto"/>
        <w:ind w:right="430" w:firstLine="283"/>
      </w:pPr>
      <w:r>
        <w:rPr>
          <w:b/>
          <w:sz w:val="21"/>
        </w:rPr>
        <w:t xml:space="preserve">Подвижные игры. </w:t>
      </w:r>
      <w:r>
        <w:t>Развивать у детей желание играть вместе с воспитателем в подвижные игры с простым содержанием. Приучать к совместным играм небольшими группами. Поддерживать игры, в которых совершенствуются движения (ходьба, бег, бросание, катание).</w:t>
      </w:r>
    </w:p>
    <w:p w14:paraId="30690BD4" w14:textId="66A95695" w:rsidR="008B75C0" w:rsidRDefault="00CC7477">
      <w:pPr>
        <w:pStyle w:val="a3"/>
        <w:spacing w:line="225" w:lineRule="auto"/>
        <w:ind w:right="438"/>
      </w:pPr>
      <w:r>
        <w:rPr>
          <w:b/>
          <w:sz w:val="21"/>
        </w:rPr>
        <w:t xml:space="preserve">     </w:t>
      </w:r>
      <w:r w:rsidR="00C21881">
        <w:rPr>
          <w:b/>
          <w:sz w:val="21"/>
        </w:rPr>
        <w:t xml:space="preserve">Театрализованные игры. </w:t>
      </w:r>
      <w:r w:rsidR="00C21881">
        <w:t>Пробуждать интерес к театрализованной игре путем первого опыта общения с персонажем (кукла Катя показывает</w:t>
      </w:r>
    </w:p>
    <w:p w14:paraId="48F788CD" w14:textId="77777777" w:rsidR="008B75C0" w:rsidRDefault="00C21881">
      <w:pPr>
        <w:pStyle w:val="a3"/>
        <w:spacing w:line="225" w:lineRule="auto"/>
        <w:ind w:left="421" w:right="437"/>
      </w:pPr>
      <w:r>
        <w:t>концерт), расширения контактов со взрослым (бабушка приглашает на деревенский двор).</w:t>
      </w:r>
    </w:p>
    <w:p w14:paraId="5B47F092" w14:textId="77777777" w:rsidR="008B75C0" w:rsidRDefault="00C21881">
      <w:pPr>
        <w:pStyle w:val="a3"/>
        <w:spacing w:before="1" w:line="223" w:lineRule="auto"/>
        <w:ind w:left="421" w:right="432" w:firstLine="400"/>
      </w:pPr>
      <w:r>
        <w:t>Побуждать детей отзываться на игры-действия со звуками (живой и неживой природы), подражать движениям животных и птиц под музыку, под звучащее слово (в произведениях малых фольклорных форм).</w:t>
      </w:r>
    </w:p>
    <w:p w14:paraId="71E4F18B" w14:textId="77777777" w:rsidR="008B75C0" w:rsidRDefault="00C21881">
      <w:pPr>
        <w:pStyle w:val="a3"/>
        <w:spacing w:before="3" w:line="225" w:lineRule="auto"/>
        <w:ind w:left="421" w:right="429" w:firstLine="400"/>
      </w:pPr>
      <w:r>
        <w:t>Способствовать проявлению самостоятельности, активности в игре с персонажами- игрушками.</w:t>
      </w:r>
    </w:p>
    <w:p w14:paraId="77135FE6" w14:textId="77777777" w:rsidR="008B75C0" w:rsidRDefault="00C21881">
      <w:pPr>
        <w:pStyle w:val="a3"/>
        <w:spacing w:line="225" w:lineRule="auto"/>
        <w:ind w:left="421" w:right="430" w:firstLine="400"/>
      </w:pPr>
      <w:r>
        <w:t>Создавать условия для систематического восприятия театрализованных выступлений педагогического театра (взрослых).</w:t>
      </w:r>
    </w:p>
    <w:p w14:paraId="578CC0FD" w14:textId="53ECEEFB" w:rsidR="008B75C0" w:rsidRPr="00CC7477" w:rsidRDefault="00C21881" w:rsidP="00CC7477">
      <w:pPr>
        <w:pStyle w:val="a3"/>
        <w:spacing w:line="225" w:lineRule="auto"/>
        <w:ind w:left="421" w:right="429" w:firstLine="400"/>
        <w:sectPr w:rsidR="008B75C0" w:rsidRPr="00CC7477">
          <w:pgSz w:w="11910" w:h="16840"/>
          <w:pgMar w:top="1020" w:right="720" w:bottom="280" w:left="1300" w:header="720" w:footer="720" w:gutter="0"/>
          <w:cols w:space="720"/>
        </w:sectPr>
      </w:pPr>
      <w:r>
        <w:rPr>
          <w:b/>
          <w:sz w:val="21"/>
        </w:rPr>
        <w:t>Дидактические игры</w:t>
      </w:r>
      <w:r>
        <w:rPr>
          <w:w w:val="99"/>
          <w:position w:val="4"/>
          <w:sz w:val="8"/>
        </w:rPr>
        <w:t>1</w:t>
      </w:r>
      <w:r>
        <w:rPr>
          <w:b/>
          <w:sz w:val="21"/>
        </w:rPr>
        <w:t xml:space="preserve">. </w:t>
      </w:r>
      <w:r>
        <w:t>Обогащать в играх с дидактическим материалом чувственный опыт детей. Закреплять знания о величине, форме, цвете предметов. Учить собирать пирамидку (башенку) из 5-8 колец разной величины; ориентироваться в соотношении плоскостных фигур «Геометрической мозаики» (круг, треугольник, квадрат,</w:t>
      </w:r>
    </w:p>
    <w:p w14:paraId="4DD4A012" w14:textId="77777777" w:rsidR="008B75C0" w:rsidRDefault="00C21881" w:rsidP="00CC7477">
      <w:pPr>
        <w:pStyle w:val="a3"/>
        <w:spacing w:before="90" w:line="225" w:lineRule="auto"/>
        <w:ind w:left="426" w:right="435"/>
      </w:pPr>
      <w:r>
        <w:lastRenderedPageBreak/>
        <w:t>прямоугольник); составлять целое из четырех частей (разрезных картинок, складных кубиков); сравнивать, соотносить, группировать, устанавливать тождество и различие однородных предметов по одному из сенсорных признаков (цвет, форма, величина).</w:t>
      </w:r>
    </w:p>
    <w:p w14:paraId="710DBD89" w14:textId="77777777" w:rsidR="008B75C0" w:rsidRDefault="00C21881">
      <w:pPr>
        <w:pStyle w:val="a3"/>
        <w:spacing w:line="225" w:lineRule="auto"/>
        <w:ind w:left="421" w:right="430" w:firstLine="400"/>
      </w:pPr>
      <w:r>
        <w:t>Проводить дидактические игры на развитие внимания и памяти («Чего не стало?» и т. п.); слуховой дифференциации («Что звучит?» и т. п.); тактильных ощущений, температурных различий («Чудесный мешочек», «Теплый — холодный», «Легкий — тяжелый» и т. п.); мелкой моторики руки (игрушки с пуговицами, крючками, молниями, шнуровкой и т. д.).</w:t>
      </w:r>
    </w:p>
    <w:p w14:paraId="4DD32292" w14:textId="39528CDF" w:rsidR="008B75C0" w:rsidRDefault="00C21881" w:rsidP="00CC7477">
      <w:pPr>
        <w:pStyle w:val="2"/>
        <w:spacing w:before="220"/>
        <w:ind w:right="5580"/>
        <w:rPr>
          <w:sz w:val="21"/>
        </w:rPr>
      </w:pPr>
      <w:r>
        <w:rPr>
          <w:b w:val="0"/>
          <w:spacing w:val="-60"/>
          <w:u w:val="thick"/>
        </w:rPr>
        <w:t xml:space="preserve"> </w:t>
      </w:r>
    </w:p>
    <w:sectPr w:rsidR="008B75C0">
      <w:pgSz w:w="11910" w:h="16840"/>
      <w:pgMar w:top="1020" w:right="7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631B7"/>
    <w:multiLevelType w:val="hybridMultilevel"/>
    <w:tmpl w:val="0966F912"/>
    <w:lvl w:ilvl="0" w:tplc="D47C30D0">
      <w:numFmt w:val="bullet"/>
      <w:lvlText w:val=""/>
      <w:lvlJc w:val="left"/>
      <w:pPr>
        <w:ind w:left="112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1" w:tplc="076ADC16">
      <w:numFmt w:val="bullet"/>
      <w:lvlText w:val="•"/>
      <w:lvlJc w:val="left"/>
      <w:pPr>
        <w:ind w:left="1996" w:hanging="360"/>
      </w:pPr>
      <w:rPr>
        <w:rFonts w:hint="default"/>
        <w:lang w:val="ru-RU" w:eastAsia="ru-RU" w:bidi="ru-RU"/>
      </w:rPr>
    </w:lvl>
    <w:lvl w:ilvl="2" w:tplc="C3FAE0CC">
      <w:numFmt w:val="bullet"/>
      <w:lvlText w:val="•"/>
      <w:lvlJc w:val="left"/>
      <w:pPr>
        <w:ind w:left="2873" w:hanging="360"/>
      </w:pPr>
      <w:rPr>
        <w:rFonts w:hint="default"/>
        <w:lang w:val="ru-RU" w:eastAsia="ru-RU" w:bidi="ru-RU"/>
      </w:rPr>
    </w:lvl>
    <w:lvl w:ilvl="3" w:tplc="7762565C">
      <w:numFmt w:val="bullet"/>
      <w:lvlText w:val="•"/>
      <w:lvlJc w:val="left"/>
      <w:pPr>
        <w:ind w:left="3749" w:hanging="360"/>
      </w:pPr>
      <w:rPr>
        <w:rFonts w:hint="default"/>
        <w:lang w:val="ru-RU" w:eastAsia="ru-RU" w:bidi="ru-RU"/>
      </w:rPr>
    </w:lvl>
    <w:lvl w:ilvl="4" w:tplc="A0DA609E">
      <w:numFmt w:val="bullet"/>
      <w:lvlText w:val="•"/>
      <w:lvlJc w:val="left"/>
      <w:pPr>
        <w:ind w:left="4626" w:hanging="360"/>
      </w:pPr>
      <w:rPr>
        <w:rFonts w:hint="default"/>
        <w:lang w:val="ru-RU" w:eastAsia="ru-RU" w:bidi="ru-RU"/>
      </w:rPr>
    </w:lvl>
    <w:lvl w:ilvl="5" w:tplc="000ABFDE">
      <w:numFmt w:val="bullet"/>
      <w:lvlText w:val="•"/>
      <w:lvlJc w:val="left"/>
      <w:pPr>
        <w:ind w:left="5503" w:hanging="360"/>
      </w:pPr>
      <w:rPr>
        <w:rFonts w:hint="default"/>
        <w:lang w:val="ru-RU" w:eastAsia="ru-RU" w:bidi="ru-RU"/>
      </w:rPr>
    </w:lvl>
    <w:lvl w:ilvl="6" w:tplc="2C2AB596">
      <w:numFmt w:val="bullet"/>
      <w:lvlText w:val="•"/>
      <w:lvlJc w:val="left"/>
      <w:pPr>
        <w:ind w:left="6379" w:hanging="360"/>
      </w:pPr>
      <w:rPr>
        <w:rFonts w:hint="default"/>
        <w:lang w:val="ru-RU" w:eastAsia="ru-RU" w:bidi="ru-RU"/>
      </w:rPr>
    </w:lvl>
    <w:lvl w:ilvl="7" w:tplc="A838171A">
      <w:numFmt w:val="bullet"/>
      <w:lvlText w:val="•"/>
      <w:lvlJc w:val="left"/>
      <w:pPr>
        <w:ind w:left="7256" w:hanging="360"/>
      </w:pPr>
      <w:rPr>
        <w:rFonts w:hint="default"/>
        <w:lang w:val="ru-RU" w:eastAsia="ru-RU" w:bidi="ru-RU"/>
      </w:rPr>
    </w:lvl>
    <w:lvl w:ilvl="8" w:tplc="C958BCA0">
      <w:numFmt w:val="bullet"/>
      <w:lvlText w:val="•"/>
      <w:lvlJc w:val="left"/>
      <w:pPr>
        <w:ind w:left="8133" w:hanging="360"/>
      </w:pPr>
      <w:rPr>
        <w:rFonts w:hint="default"/>
        <w:lang w:val="ru-RU" w:eastAsia="ru-RU" w:bidi="ru-RU"/>
      </w:rPr>
    </w:lvl>
  </w:abstractNum>
  <w:abstractNum w:abstractNumId="1" w15:restartNumberingAfterBreak="0">
    <w:nsid w:val="684C0B7C"/>
    <w:multiLevelType w:val="hybridMultilevel"/>
    <w:tmpl w:val="A67A39C4"/>
    <w:lvl w:ilvl="0" w:tplc="79D2F122">
      <w:numFmt w:val="bullet"/>
      <w:lvlText w:val="•"/>
      <w:lvlJc w:val="left"/>
      <w:pPr>
        <w:ind w:left="402" w:hanging="368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ru-RU" w:bidi="ru-RU"/>
      </w:rPr>
    </w:lvl>
    <w:lvl w:ilvl="1" w:tplc="4D680B76">
      <w:numFmt w:val="bullet"/>
      <w:lvlText w:val="•"/>
      <w:lvlJc w:val="left"/>
      <w:pPr>
        <w:ind w:left="1348" w:hanging="368"/>
      </w:pPr>
      <w:rPr>
        <w:rFonts w:hint="default"/>
        <w:lang w:val="ru-RU" w:eastAsia="ru-RU" w:bidi="ru-RU"/>
      </w:rPr>
    </w:lvl>
    <w:lvl w:ilvl="2" w:tplc="0CD20E64">
      <w:numFmt w:val="bullet"/>
      <w:lvlText w:val="•"/>
      <w:lvlJc w:val="left"/>
      <w:pPr>
        <w:ind w:left="2297" w:hanging="368"/>
      </w:pPr>
      <w:rPr>
        <w:rFonts w:hint="default"/>
        <w:lang w:val="ru-RU" w:eastAsia="ru-RU" w:bidi="ru-RU"/>
      </w:rPr>
    </w:lvl>
    <w:lvl w:ilvl="3" w:tplc="8EE0AF72">
      <w:numFmt w:val="bullet"/>
      <w:lvlText w:val="•"/>
      <w:lvlJc w:val="left"/>
      <w:pPr>
        <w:ind w:left="3245" w:hanging="368"/>
      </w:pPr>
      <w:rPr>
        <w:rFonts w:hint="default"/>
        <w:lang w:val="ru-RU" w:eastAsia="ru-RU" w:bidi="ru-RU"/>
      </w:rPr>
    </w:lvl>
    <w:lvl w:ilvl="4" w:tplc="1F461DE6">
      <w:numFmt w:val="bullet"/>
      <w:lvlText w:val="•"/>
      <w:lvlJc w:val="left"/>
      <w:pPr>
        <w:ind w:left="4194" w:hanging="368"/>
      </w:pPr>
      <w:rPr>
        <w:rFonts w:hint="default"/>
        <w:lang w:val="ru-RU" w:eastAsia="ru-RU" w:bidi="ru-RU"/>
      </w:rPr>
    </w:lvl>
    <w:lvl w:ilvl="5" w:tplc="8948FC02">
      <w:numFmt w:val="bullet"/>
      <w:lvlText w:val="•"/>
      <w:lvlJc w:val="left"/>
      <w:pPr>
        <w:ind w:left="5143" w:hanging="368"/>
      </w:pPr>
      <w:rPr>
        <w:rFonts w:hint="default"/>
        <w:lang w:val="ru-RU" w:eastAsia="ru-RU" w:bidi="ru-RU"/>
      </w:rPr>
    </w:lvl>
    <w:lvl w:ilvl="6" w:tplc="657E0D02">
      <w:numFmt w:val="bullet"/>
      <w:lvlText w:val="•"/>
      <w:lvlJc w:val="left"/>
      <w:pPr>
        <w:ind w:left="6091" w:hanging="368"/>
      </w:pPr>
      <w:rPr>
        <w:rFonts w:hint="default"/>
        <w:lang w:val="ru-RU" w:eastAsia="ru-RU" w:bidi="ru-RU"/>
      </w:rPr>
    </w:lvl>
    <w:lvl w:ilvl="7" w:tplc="4E360700">
      <w:numFmt w:val="bullet"/>
      <w:lvlText w:val="•"/>
      <w:lvlJc w:val="left"/>
      <w:pPr>
        <w:ind w:left="7040" w:hanging="368"/>
      </w:pPr>
      <w:rPr>
        <w:rFonts w:hint="default"/>
        <w:lang w:val="ru-RU" w:eastAsia="ru-RU" w:bidi="ru-RU"/>
      </w:rPr>
    </w:lvl>
    <w:lvl w:ilvl="8" w:tplc="D3504D98">
      <w:numFmt w:val="bullet"/>
      <w:lvlText w:val="•"/>
      <w:lvlJc w:val="left"/>
      <w:pPr>
        <w:ind w:left="7989" w:hanging="36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5C0"/>
    <w:rsid w:val="00295ACA"/>
    <w:rsid w:val="008B75C0"/>
    <w:rsid w:val="00C21881"/>
    <w:rsid w:val="00CC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407BE"/>
  <w15:docId w15:val="{1B8AF4DF-A314-49DF-991A-FEC4C359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9"/>
    <w:qFormat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jc w:val="center"/>
      <w:outlineLvl w:val="1"/>
    </w:pPr>
    <w:rPr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0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21" w:hanging="360"/>
    </w:pPr>
  </w:style>
  <w:style w:type="paragraph" w:customStyle="1" w:styleId="TableParagraph">
    <w:name w:val="Table Paragraph"/>
    <w:basedOn w:val="a"/>
    <w:uiPriority w:val="1"/>
    <w:qFormat/>
    <w:pPr>
      <w:spacing w:line="247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Полина Оленёва</cp:lastModifiedBy>
  <cp:revision>3</cp:revision>
  <dcterms:created xsi:type="dcterms:W3CDTF">2020-10-22T13:29:00Z</dcterms:created>
  <dcterms:modified xsi:type="dcterms:W3CDTF">2020-10-22T16:25:00Z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2020-10-22T00:00:00Z</vt:filetime>
  </property>
</Properties>
</file>